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726C47D" w14:textId="77777777" w:rsidR="00431AD8" w:rsidRPr="00846243" w:rsidRDefault="00F96251" w:rsidP="00431AD8">
      <w:pPr>
        <w:spacing w:before="100" w:beforeAutospacing="1" w:after="100" w:afterAutospacing="1"/>
        <w:outlineLvl w:val="0"/>
        <w:rPr>
          <w:rFonts w:asciiTheme="minorHAnsi" w:hAnsiTheme="minorHAnsi"/>
          <w:b/>
          <w:bCs/>
          <w:kern w:val="36"/>
          <w:sz w:val="48"/>
          <w:szCs w:val="48"/>
          <w:highlight w:val="yellow"/>
        </w:rPr>
      </w:pPr>
      <w:r w:rsidRPr="00846243">
        <w:rPr>
          <w:rFonts w:asciiTheme="minorHAnsi" w:hAnsiTheme="minorHAnsi"/>
          <w:b/>
          <w:bCs/>
          <w:kern w:val="36"/>
          <w:sz w:val="48"/>
          <w:szCs w:val="48"/>
          <w:highlight w:val="yellow"/>
        </w:rPr>
        <w:t xml:space="preserve">Future Pathways </w:t>
      </w:r>
      <w:r w:rsidR="00431AD8" w:rsidRPr="00846243">
        <w:rPr>
          <w:rFonts w:asciiTheme="minorHAnsi" w:hAnsiTheme="minorHAnsi"/>
          <w:b/>
          <w:bCs/>
          <w:kern w:val="36"/>
          <w:sz w:val="48"/>
          <w:szCs w:val="48"/>
          <w:highlight w:val="yellow"/>
        </w:rPr>
        <w:t>Description for use in your own items</w:t>
      </w:r>
    </w:p>
    <w:p w14:paraId="163A53BA" w14:textId="54589C77" w:rsidR="00431AD8" w:rsidRPr="00846243" w:rsidRDefault="00431AD8" w:rsidP="00431AD8">
      <w:pPr>
        <w:pStyle w:val="ListParagraph"/>
        <w:numPr>
          <w:ilvl w:val="0"/>
          <w:numId w:val="5"/>
        </w:numPr>
        <w:spacing w:before="100" w:beforeAutospacing="1" w:after="100" w:afterAutospacing="1"/>
        <w:outlineLvl w:val="0"/>
        <w:rPr>
          <w:rFonts w:asciiTheme="minorHAnsi" w:hAnsiTheme="minorHAnsi"/>
          <w:b/>
          <w:bCs/>
          <w:kern w:val="36"/>
          <w:sz w:val="40"/>
          <w:szCs w:val="40"/>
          <w:highlight w:val="yellow"/>
        </w:rPr>
      </w:pPr>
      <w:r w:rsidRPr="00846243">
        <w:rPr>
          <w:rFonts w:asciiTheme="minorHAnsi" w:hAnsiTheme="minorHAnsi"/>
          <w:b/>
          <w:bCs/>
          <w:kern w:val="36"/>
          <w:sz w:val="40"/>
          <w:szCs w:val="40"/>
          <w:highlight w:val="yellow"/>
        </w:rPr>
        <w:t xml:space="preserve">We advise it’s accompanied by one of the </w:t>
      </w:r>
      <w:proofErr w:type="gramStart"/>
      <w:r w:rsidRPr="00846243">
        <w:rPr>
          <w:rFonts w:asciiTheme="minorHAnsi" w:hAnsiTheme="minorHAnsi"/>
          <w:b/>
          <w:bCs/>
          <w:kern w:val="36"/>
          <w:sz w:val="40"/>
          <w:szCs w:val="40"/>
          <w:highlight w:val="yellow"/>
        </w:rPr>
        <w:t>newsletter</w:t>
      </w:r>
      <w:proofErr w:type="gramEnd"/>
      <w:r w:rsidRPr="00846243">
        <w:rPr>
          <w:rFonts w:asciiTheme="minorHAnsi" w:hAnsiTheme="minorHAnsi"/>
          <w:b/>
          <w:bCs/>
          <w:kern w:val="36"/>
          <w:sz w:val="40"/>
          <w:szCs w:val="40"/>
          <w:highlight w:val="yellow"/>
        </w:rPr>
        <w:t xml:space="preserve"> advert PDFs included in this pack</w:t>
      </w:r>
    </w:p>
    <w:p w14:paraId="7F1CEF5B" w14:textId="77777777" w:rsidR="00431AD8" w:rsidRPr="001454AF" w:rsidRDefault="00431AD8" w:rsidP="00F96251">
      <w:pPr>
        <w:spacing w:before="100" w:beforeAutospacing="1" w:after="100" w:afterAutospacing="1"/>
        <w:outlineLvl w:val="2"/>
        <w:rPr>
          <w:rFonts w:asciiTheme="minorHAnsi" w:hAnsiTheme="minorHAnsi"/>
          <w:b/>
          <w:bCs/>
          <w:sz w:val="36"/>
          <w:szCs w:val="36"/>
        </w:rPr>
      </w:pPr>
    </w:p>
    <w:p w14:paraId="0340DC38" w14:textId="5E8955AC" w:rsidR="00431AD8" w:rsidRPr="001454AF" w:rsidRDefault="00431AD8" w:rsidP="00431AD8">
      <w:pPr>
        <w:spacing w:before="100" w:beforeAutospacing="1" w:after="100" w:afterAutospacing="1"/>
        <w:outlineLvl w:val="2"/>
        <w:rPr>
          <w:rFonts w:asciiTheme="minorHAnsi" w:hAnsiTheme="minorHAnsi"/>
          <w:b/>
          <w:bCs/>
          <w:sz w:val="36"/>
          <w:szCs w:val="36"/>
        </w:rPr>
      </w:pPr>
      <w:r w:rsidRPr="001454AF">
        <w:rPr>
          <w:rFonts w:asciiTheme="minorHAnsi" w:hAnsiTheme="minorHAnsi"/>
          <w:b/>
          <w:bCs/>
          <w:sz w:val="36"/>
          <w:szCs w:val="36"/>
        </w:rPr>
        <w:t>Helping Bedford’s young people take their next step with confidence</w:t>
      </w:r>
    </w:p>
    <w:p w14:paraId="4CD6727A" w14:textId="77777777" w:rsidR="00431AD8" w:rsidRPr="00431AD8" w:rsidRDefault="00431AD8" w:rsidP="00431AD8">
      <w:pPr>
        <w:rPr>
          <w:rFonts w:asciiTheme="minorHAnsi" w:hAnsiTheme="minorHAnsi"/>
        </w:rPr>
      </w:pPr>
      <w:r w:rsidRPr="00431AD8">
        <w:rPr>
          <w:rFonts w:asciiTheme="minorHAnsi" w:hAnsiTheme="minorHAnsi"/>
        </w:rPr>
        <w:t xml:space="preserve">For many young people, deciding what to do after GCSEs can feel overwhelming. </w:t>
      </w:r>
    </w:p>
    <w:p w14:paraId="59F285DD" w14:textId="77777777" w:rsidR="00431AD8" w:rsidRPr="00431AD8" w:rsidRDefault="00431AD8" w:rsidP="00431AD8">
      <w:pPr>
        <w:rPr>
          <w:rFonts w:asciiTheme="minorHAnsi" w:hAnsiTheme="minorHAnsi"/>
        </w:rPr>
      </w:pPr>
      <w:r w:rsidRPr="00431AD8">
        <w:rPr>
          <w:rFonts w:asciiTheme="minorHAnsi" w:hAnsiTheme="minorHAnsi"/>
        </w:rPr>
        <w:t>With so many routes available, from A Levels and T Levels to apprenticeships, college, university, training and employment, it can be difficult to know where to start.</w:t>
      </w:r>
    </w:p>
    <w:p w14:paraId="09AA9550" w14:textId="77777777" w:rsidR="00431AD8" w:rsidRDefault="00431AD8" w:rsidP="00431AD8">
      <w:pPr>
        <w:rPr>
          <w:rFonts w:asciiTheme="minorHAnsi" w:hAnsiTheme="minorHAnsi"/>
        </w:rPr>
      </w:pPr>
    </w:p>
    <w:p w14:paraId="48065D6E" w14:textId="059D96B0" w:rsidR="00431AD8" w:rsidRPr="00431AD8" w:rsidRDefault="00431AD8" w:rsidP="00431AD8">
      <w:pPr>
        <w:rPr>
          <w:rFonts w:asciiTheme="minorHAnsi" w:hAnsiTheme="minorHAnsi"/>
        </w:rPr>
      </w:pPr>
      <w:r w:rsidRPr="00431AD8">
        <w:rPr>
          <w:rFonts w:asciiTheme="minorHAnsi" w:hAnsiTheme="minorHAnsi"/>
        </w:rPr>
        <w:t>That’s why a new event, Future Pathways, is coming to the University of Bedfordshire, Bedford Campus on Saturday 7 November. The free event has been created to bring together the organisations that can help students and their families understand the opportunities available after Year 11, all in one place.</w:t>
      </w:r>
    </w:p>
    <w:p w14:paraId="507F7D6A" w14:textId="77777777" w:rsidR="00431AD8" w:rsidRDefault="00431AD8" w:rsidP="00431AD8">
      <w:pPr>
        <w:rPr>
          <w:rFonts w:asciiTheme="minorHAnsi" w:hAnsiTheme="minorHAnsi"/>
        </w:rPr>
      </w:pPr>
    </w:p>
    <w:p w14:paraId="373B1F40" w14:textId="702EDA74" w:rsidR="00431AD8" w:rsidRPr="00431AD8" w:rsidRDefault="00431AD8" w:rsidP="00431AD8">
      <w:pPr>
        <w:rPr>
          <w:rFonts w:asciiTheme="minorHAnsi" w:hAnsiTheme="minorHAnsi"/>
        </w:rPr>
      </w:pPr>
      <w:r w:rsidRPr="00431AD8">
        <w:rPr>
          <w:rFonts w:asciiTheme="minorHAnsi" w:hAnsiTheme="minorHAnsi"/>
        </w:rPr>
        <w:t>Visitors will have the chance to speak directly with colleges, sixth forms, universities, apprenticeship providers, employers, training organisations and support services, asking questions and comparing different pathways in a relaxed, informal environment.</w:t>
      </w:r>
    </w:p>
    <w:p w14:paraId="3B36B3D5" w14:textId="77777777" w:rsidR="00431AD8" w:rsidRDefault="00431AD8" w:rsidP="00431AD8">
      <w:pPr>
        <w:rPr>
          <w:rFonts w:asciiTheme="minorHAnsi" w:hAnsiTheme="minorHAnsi"/>
        </w:rPr>
      </w:pPr>
    </w:p>
    <w:p w14:paraId="722AAF5E" w14:textId="76266D29" w:rsidR="00431AD8" w:rsidRPr="00431AD8" w:rsidRDefault="00431AD8" w:rsidP="00431AD8">
      <w:pPr>
        <w:rPr>
          <w:rFonts w:asciiTheme="minorHAnsi" w:hAnsiTheme="minorHAnsi"/>
        </w:rPr>
      </w:pPr>
      <w:r w:rsidRPr="00431AD8">
        <w:rPr>
          <w:rFonts w:asciiTheme="minorHAnsi" w:hAnsiTheme="minorHAnsi"/>
        </w:rPr>
        <w:t xml:space="preserve">The event is aimed at </w:t>
      </w:r>
      <w:r w:rsidRPr="00431AD8">
        <w:rPr>
          <w:rFonts w:asciiTheme="minorHAnsi" w:hAnsiTheme="minorHAnsi"/>
          <w:b/>
          <w:bCs/>
        </w:rPr>
        <w:t>Year 10 and Year 11 students</w:t>
      </w:r>
      <w:r w:rsidRPr="00431AD8">
        <w:rPr>
          <w:rFonts w:asciiTheme="minorHAnsi" w:hAnsiTheme="minorHAnsi"/>
        </w:rPr>
        <w:t>, but parents and carers are encouraged to attend too. Whether a young person already has a clear plan or is still weighing up their options, Future Pathways is designed to provide impartial information and practical guidance to help them make informed decisions about what comes next.</w:t>
      </w:r>
    </w:p>
    <w:p w14:paraId="50054B4B" w14:textId="77777777" w:rsidR="00431AD8" w:rsidRDefault="00431AD8" w:rsidP="00431AD8">
      <w:pPr>
        <w:rPr>
          <w:rFonts w:asciiTheme="minorHAnsi" w:hAnsiTheme="minorHAnsi"/>
        </w:rPr>
      </w:pPr>
    </w:p>
    <w:p w14:paraId="6A96902C" w14:textId="45FB2D4A" w:rsidR="00431AD8" w:rsidRPr="00431AD8" w:rsidRDefault="00431AD8" w:rsidP="00431AD8">
      <w:pPr>
        <w:rPr>
          <w:rFonts w:asciiTheme="minorHAnsi" w:hAnsiTheme="minorHAnsi"/>
        </w:rPr>
      </w:pPr>
      <w:r w:rsidRPr="00431AD8">
        <w:rPr>
          <w:rFonts w:asciiTheme="minorHAnsi" w:hAnsiTheme="minorHAnsi"/>
        </w:rPr>
        <w:t xml:space="preserve">Future Pathways takes place on </w:t>
      </w:r>
      <w:r w:rsidRPr="00431AD8">
        <w:rPr>
          <w:rFonts w:asciiTheme="minorHAnsi" w:hAnsiTheme="minorHAnsi"/>
          <w:b/>
          <w:bCs/>
        </w:rPr>
        <w:t xml:space="preserve">Saturday 7 November 2026, from 10am to 4pm, </w:t>
      </w:r>
      <w:r w:rsidRPr="00431AD8">
        <w:rPr>
          <w:rFonts w:asciiTheme="minorHAnsi" w:hAnsiTheme="minorHAnsi"/>
        </w:rPr>
        <w:t>at the</w:t>
      </w:r>
      <w:r w:rsidRPr="00431AD8">
        <w:rPr>
          <w:rFonts w:asciiTheme="minorHAnsi" w:hAnsiTheme="minorHAnsi"/>
          <w:b/>
          <w:bCs/>
        </w:rPr>
        <w:t xml:space="preserve"> University of Bedfordshire, Bedford Campus</w:t>
      </w:r>
      <w:r w:rsidRPr="00431AD8">
        <w:rPr>
          <w:rFonts w:asciiTheme="minorHAnsi" w:hAnsiTheme="minorHAnsi"/>
        </w:rPr>
        <w:t>. Admission is free, but advance booking is recommended.</w:t>
      </w:r>
    </w:p>
    <w:p w14:paraId="0C20987C" w14:textId="77777777" w:rsidR="00431AD8" w:rsidRDefault="00431AD8" w:rsidP="00431AD8">
      <w:pPr>
        <w:rPr>
          <w:rFonts w:asciiTheme="minorHAnsi" w:hAnsiTheme="minorHAnsi"/>
        </w:rPr>
      </w:pPr>
    </w:p>
    <w:p w14:paraId="55443EA9" w14:textId="3C9DC879" w:rsidR="00816B0A" w:rsidRPr="00F96251" w:rsidRDefault="00431AD8" w:rsidP="00431AD8">
      <w:pPr>
        <w:rPr>
          <w:rFonts w:asciiTheme="minorHAnsi" w:hAnsiTheme="minorHAnsi"/>
        </w:rPr>
      </w:pPr>
      <w:r w:rsidRPr="00431AD8">
        <w:rPr>
          <w:rFonts w:asciiTheme="minorHAnsi" w:hAnsiTheme="minorHAnsi"/>
        </w:rPr>
        <w:t xml:space="preserve">Find out more and book your free tickets at </w:t>
      </w:r>
      <w:r w:rsidRPr="00431AD8">
        <w:rPr>
          <w:rFonts w:asciiTheme="minorHAnsi" w:hAnsiTheme="minorHAnsi"/>
          <w:b/>
          <w:bCs/>
        </w:rPr>
        <w:t>future-</w:t>
      </w:r>
      <w:proofErr w:type="spellStart"/>
      <w:proofErr w:type="gramStart"/>
      <w:r w:rsidRPr="00431AD8">
        <w:rPr>
          <w:rFonts w:asciiTheme="minorHAnsi" w:hAnsiTheme="minorHAnsi"/>
          <w:b/>
          <w:bCs/>
        </w:rPr>
        <w:t>pathways.live</w:t>
      </w:r>
      <w:proofErr w:type="spellEnd"/>
      <w:proofErr w:type="gramEnd"/>
    </w:p>
    <w:sectPr w:rsidR="00816B0A" w:rsidRPr="00F962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FD51FE4"/>
    <w:multiLevelType w:val="multilevel"/>
    <w:tmpl w:val="464C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0535D4"/>
    <w:multiLevelType w:val="hybridMultilevel"/>
    <w:tmpl w:val="07546BA4"/>
    <w:lvl w:ilvl="0" w:tplc="5B24CF86">
      <w:numFmt w:val="bullet"/>
      <w:lvlText w:val="-"/>
      <w:lvlJc w:val="left"/>
      <w:pPr>
        <w:ind w:left="460" w:hanging="360"/>
      </w:pPr>
      <w:rPr>
        <w:rFonts w:ascii="Aptos" w:eastAsia="Times New Roman" w:hAnsi="Apto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EA60C28"/>
    <w:multiLevelType w:val="multilevel"/>
    <w:tmpl w:val="3AA08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12116"/>
    <w:multiLevelType w:val="multilevel"/>
    <w:tmpl w:val="E77E6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9512D8"/>
    <w:multiLevelType w:val="multilevel"/>
    <w:tmpl w:val="1CBE1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4009604">
    <w:abstractNumId w:val="3"/>
  </w:num>
  <w:num w:numId="2" w16cid:durableId="552620332">
    <w:abstractNumId w:val="4"/>
  </w:num>
  <w:num w:numId="3" w16cid:durableId="1781796060">
    <w:abstractNumId w:val="2"/>
  </w:num>
  <w:num w:numId="4" w16cid:durableId="787238916">
    <w:abstractNumId w:val="0"/>
  </w:num>
  <w:num w:numId="5" w16cid:durableId="44796634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251"/>
    <w:rsid w:val="001454AF"/>
    <w:rsid w:val="00193B52"/>
    <w:rsid w:val="00247D3E"/>
    <w:rsid w:val="003B4C19"/>
    <w:rsid w:val="00431AD8"/>
    <w:rsid w:val="006A0AC8"/>
    <w:rsid w:val="00711125"/>
    <w:rsid w:val="00816B0A"/>
    <w:rsid w:val="00846243"/>
    <w:rsid w:val="009D0665"/>
    <w:rsid w:val="00BD72C0"/>
    <w:rsid w:val="00C17992"/>
    <w:rsid w:val="00CF1EC5"/>
    <w:rsid w:val="00E87AEA"/>
    <w:rsid w:val="00F9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B6985"/>
  <w15:chartTrackingRefBased/>
  <w15:docId w15:val="{A0C1F7E4-5FC1-4E49-8603-B6F16C74D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251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2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62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62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62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62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62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62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62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62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62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962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962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62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62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62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62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62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62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62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62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625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62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625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62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62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62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62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62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6251"/>
    <w:rPr>
      <w:b/>
      <w:bCs/>
      <w:smallCaps/>
      <w:color w:val="0F4761" w:themeColor="accent1" w:themeShade="BF"/>
      <w:spacing w:val="5"/>
    </w:rPr>
  </w:style>
  <w:style w:type="character" w:customStyle="1" w:styleId="s1">
    <w:name w:val="s1"/>
    <w:basedOn w:val="DefaultParagraphFont"/>
    <w:rsid w:val="00F96251"/>
  </w:style>
  <w:style w:type="paragraph" w:customStyle="1" w:styleId="p2">
    <w:name w:val="p2"/>
    <w:basedOn w:val="Normal"/>
    <w:rsid w:val="00F96251"/>
    <w:pPr>
      <w:spacing w:before="100" w:beforeAutospacing="1" w:after="100" w:afterAutospacing="1"/>
    </w:pPr>
  </w:style>
  <w:style w:type="character" w:customStyle="1" w:styleId="s2">
    <w:name w:val="s2"/>
    <w:basedOn w:val="DefaultParagraphFont"/>
    <w:rsid w:val="00F96251"/>
  </w:style>
  <w:style w:type="paragraph" w:customStyle="1" w:styleId="p3">
    <w:name w:val="p3"/>
    <w:basedOn w:val="Normal"/>
    <w:rsid w:val="00F96251"/>
    <w:pPr>
      <w:spacing w:before="100" w:beforeAutospacing="1" w:after="100" w:afterAutospacing="1"/>
    </w:pPr>
  </w:style>
  <w:style w:type="paragraph" w:customStyle="1" w:styleId="p4">
    <w:name w:val="p4"/>
    <w:basedOn w:val="Normal"/>
    <w:rsid w:val="00F96251"/>
    <w:pPr>
      <w:spacing w:before="100" w:beforeAutospacing="1" w:after="100" w:afterAutospacing="1"/>
    </w:pPr>
  </w:style>
  <w:style w:type="paragraph" w:customStyle="1" w:styleId="p5">
    <w:name w:val="p5"/>
    <w:basedOn w:val="Normal"/>
    <w:rsid w:val="00F96251"/>
    <w:pPr>
      <w:spacing w:before="100" w:beforeAutospacing="1" w:after="100" w:afterAutospacing="1"/>
    </w:pPr>
  </w:style>
  <w:style w:type="paragraph" w:customStyle="1" w:styleId="p1">
    <w:name w:val="p1"/>
    <w:basedOn w:val="Normal"/>
    <w:rsid w:val="00F962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Spicer, Peter (CONTRACTOR)</dc:creator>
  <cp:keywords/>
  <dc:description/>
  <cp:lastModifiedBy>Spicer, Peter (CONTRACTOR)</cp:lastModifiedBy>
  <cp:revision>6</cp:revision>
  <dcterms:created xsi:type="dcterms:W3CDTF">2026-06-29T13:20:00Z</dcterms:created>
  <dcterms:modified xsi:type="dcterms:W3CDTF">2026-09-09T09:07:00Z</dcterms:modified>
</cp:coreProperties>
</file>